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F6CCF" w14:textId="5F35C892"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r w:rsidR="00C34040">
        <w:rPr>
          <w:rFonts w:eastAsia="Calibri" w:cstheme="minorHAnsi"/>
          <w:b/>
          <w:bCs/>
          <w:u w:val="single"/>
        </w:rPr>
        <w:t xml:space="preserve"> For Sibford Surgery</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lastRenderedPageBreak/>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w:t>
      </w:r>
      <w:r w:rsidRPr="00075C23">
        <w:rPr>
          <w:rFonts w:cstheme="minorHAnsi"/>
        </w:rPr>
        <w:lastRenderedPageBreak/>
        <w:t xml:space="preserve">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706AFFCF" w14:textId="04719ED4" w:rsidR="00191C0F" w:rsidRPr="007C79E2" w:rsidRDefault="00B671FB" w:rsidP="00191C0F">
      <w:pPr>
        <w:spacing w:line="240" w:lineRule="auto"/>
        <w:jc w:val="both"/>
        <w:rPr>
          <w:rFonts w:cstheme="minorHAnsi"/>
          <w:sz w:val="23"/>
          <w:szCs w:val="23"/>
          <w:lang w:val="en" w:eastAsia="en-GB"/>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C34040">
        <w:rPr>
          <w:rFonts w:eastAsia="Calibri" w:cstheme="minorHAnsi"/>
        </w:rPr>
        <w:t xml:space="preserve"> online, please contact the surgery for assistance.</w:t>
      </w:r>
    </w:p>
    <w:p w14:paraId="2E34B362" w14:textId="2E9DAB6C" w:rsidR="00EE2292" w:rsidRDefault="00EE2292" w:rsidP="00B671FB">
      <w:pPr>
        <w:spacing w:line="240" w:lineRule="auto"/>
        <w:rPr>
          <w:rFonts w:eastAsia="Calibri" w:cstheme="minorHAnsi"/>
        </w:rPr>
      </w:pP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2"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3"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685B0604"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C34040">
        <w:rPr>
          <w:rFonts w:cstheme="minorHAnsi"/>
          <w:lang w:eastAsia="en-GB"/>
        </w:rPr>
        <w:t>sibfordsurgery@nhs.net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67672040"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00C34040">
        <w:rPr>
          <w:rFonts w:cstheme="minorHAnsi"/>
          <w:sz w:val="23"/>
          <w:szCs w:val="23"/>
        </w:rPr>
        <w:t>Practice Manager or the</w:t>
      </w:r>
      <w:r w:rsidR="00315B5E">
        <w:rPr>
          <w:rFonts w:cstheme="minorHAnsi"/>
          <w:sz w:val="23"/>
          <w:szCs w:val="23"/>
        </w:rPr>
        <w:t xml:space="preserve"> ICO </w:t>
      </w:r>
      <w:r w:rsidR="00C34040">
        <w:rPr>
          <w:rFonts w:cstheme="minorHAnsi"/>
          <w:sz w:val="23"/>
          <w:szCs w:val="23"/>
        </w:rPr>
        <w:t xml:space="preserve">via the </w:t>
      </w:r>
      <w:r w:rsidR="00315B5E">
        <w:rPr>
          <w:rFonts w:cstheme="minorHAnsi"/>
          <w:sz w:val="23"/>
          <w:szCs w:val="23"/>
        </w:rPr>
        <w:t>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lastRenderedPageBreak/>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4"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C34040" w:rsidP="0037729B">
      <w:hyperlink r:id="rId15" w:history="1">
        <w:r w:rsidR="0037729B">
          <w:rPr>
            <w:rStyle w:val="Hyperlink"/>
          </w:rPr>
          <w:t>The NHS Constitution for England - GOV.UK (www.gov.uk)</w:t>
        </w:r>
      </w:hyperlink>
    </w:p>
    <w:p w14:paraId="7A13AA38" w14:textId="77777777" w:rsidR="0037729B" w:rsidRPr="00075C23" w:rsidRDefault="0037729B" w:rsidP="00A61869">
      <w:pPr>
        <w:autoSpaceDE w:val="0"/>
        <w:autoSpaceDN w:val="0"/>
        <w:adjustRightInd w:val="0"/>
        <w:spacing w:after="0" w:line="240" w:lineRule="auto"/>
        <w:jc w:val="both"/>
        <w:rPr>
          <w:rFonts w:cstheme="minorHAnsi"/>
        </w:rPr>
      </w:pPr>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6">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311C50C1" w:rsidR="00B46CDD" w:rsidRDefault="00B46CDD" w:rsidP="00B46CDD">
            <w:pPr>
              <w:spacing w:after="0" w:line="240" w:lineRule="auto"/>
              <w:rPr>
                <w:bCs/>
                <w:iCs/>
                <w:sz w:val="24"/>
                <w:szCs w:val="24"/>
              </w:rPr>
            </w:pPr>
            <w:r w:rsidRPr="00D441C2">
              <w:rPr>
                <w:bCs/>
                <w:iCs/>
                <w:sz w:val="24"/>
                <w:szCs w:val="24"/>
              </w:rPr>
              <w:t xml:space="preserve">01 </w:t>
            </w:r>
            <w:r w:rsidR="00F30ACA">
              <w:rPr>
                <w:bCs/>
                <w:iCs/>
                <w:sz w:val="24"/>
                <w:szCs w:val="24"/>
              </w:rPr>
              <w:t>October</w:t>
            </w:r>
            <w:r w:rsidRPr="00D441C2">
              <w:rPr>
                <w:bCs/>
                <w:iCs/>
                <w:sz w:val="24"/>
                <w:szCs w:val="24"/>
              </w:rPr>
              <w:t xml:space="preserve"> 202</w:t>
            </w:r>
            <w:r w:rsidR="007F6383">
              <w:rPr>
                <w:bCs/>
                <w:iCs/>
                <w:sz w:val="24"/>
                <w:szCs w:val="24"/>
              </w:rPr>
              <w:t>4</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0DE30BF7" w:rsidR="00B46CDD" w:rsidRPr="008F3811" w:rsidRDefault="00C34040" w:rsidP="00B46CDD">
            <w:pPr>
              <w:spacing w:after="0" w:line="240" w:lineRule="auto"/>
              <w:rPr>
                <w:bCs/>
                <w:iCs/>
                <w:sz w:val="24"/>
                <w:szCs w:val="24"/>
              </w:rPr>
            </w:pPr>
            <w:r>
              <w:rPr>
                <w:bCs/>
                <w:iCs/>
                <w:sz w:val="24"/>
                <w:szCs w:val="24"/>
              </w:rPr>
              <w:t>Sibford Surgery</w:t>
            </w:r>
          </w:p>
        </w:tc>
        <w:tc>
          <w:tcPr>
            <w:tcW w:w="3086" w:type="dxa"/>
            <w:shd w:val="clear" w:color="auto" w:fill="auto"/>
            <w:vAlign w:val="center"/>
          </w:tcPr>
          <w:p w14:paraId="5D631B38" w14:textId="6432CE0F" w:rsidR="00B46CDD" w:rsidRPr="008F3811" w:rsidRDefault="00C34040" w:rsidP="00B46CDD">
            <w:pPr>
              <w:spacing w:after="0" w:line="240" w:lineRule="auto"/>
              <w:rPr>
                <w:bCs/>
                <w:iCs/>
                <w:sz w:val="24"/>
                <w:szCs w:val="24"/>
              </w:rPr>
            </w:pPr>
            <w:r>
              <w:rPr>
                <w:bCs/>
                <w:iCs/>
                <w:sz w:val="24"/>
                <w:szCs w:val="24"/>
              </w:rPr>
              <w:t>07/11/2024</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shd w:val="clear" w:color="auto" w:fill="auto"/>
            <w:vAlign w:val="center"/>
          </w:tcPr>
          <w:p w14:paraId="589027BE" w14:textId="40B6331F" w:rsidR="00B46CDD" w:rsidRPr="008F3811" w:rsidRDefault="00C34040" w:rsidP="00B46CDD">
            <w:pPr>
              <w:spacing w:after="0" w:line="240" w:lineRule="auto"/>
              <w:rPr>
                <w:bCs/>
                <w:iCs/>
                <w:sz w:val="24"/>
                <w:szCs w:val="24"/>
              </w:rPr>
            </w:pPr>
            <w:r>
              <w:rPr>
                <w:bCs/>
                <w:iCs/>
                <w:sz w:val="24"/>
                <w:szCs w:val="24"/>
              </w:rPr>
              <w:t>07/11/2024</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20B7F31F" w:rsidR="00B46CDD" w:rsidRPr="008F3811" w:rsidRDefault="00C34040" w:rsidP="00B46CDD">
            <w:pPr>
              <w:spacing w:after="0" w:line="240" w:lineRule="auto"/>
              <w:rPr>
                <w:bCs/>
                <w:iCs/>
                <w:sz w:val="24"/>
                <w:szCs w:val="24"/>
              </w:rPr>
            </w:pPr>
            <w:r>
              <w:rPr>
                <w:bCs/>
                <w:iCs/>
                <w:sz w:val="24"/>
                <w:szCs w:val="24"/>
              </w:rPr>
              <w:t>November 2025</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covid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r w:rsidR="00646A6B" w:rsidRPr="008F3811" w14:paraId="29B6A504" w14:textId="77777777" w:rsidTr="008F3811">
        <w:tc>
          <w:tcPr>
            <w:tcW w:w="1384" w:type="dxa"/>
          </w:tcPr>
          <w:p w14:paraId="4368DC84" w14:textId="0196AAA5" w:rsidR="00646A6B" w:rsidRDefault="00646A6B" w:rsidP="008F3811">
            <w:pPr>
              <w:spacing w:after="0" w:line="240" w:lineRule="auto"/>
              <w:rPr>
                <w:bCs/>
                <w:iCs/>
                <w:sz w:val="24"/>
                <w:szCs w:val="24"/>
              </w:rPr>
            </w:pPr>
            <w:r>
              <w:rPr>
                <w:bCs/>
                <w:iCs/>
                <w:sz w:val="24"/>
                <w:szCs w:val="24"/>
              </w:rPr>
              <w:t>27.10.2023</w:t>
            </w:r>
          </w:p>
        </w:tc>
        <w:tc>
          <w:tcPr>
            <w:tcW w:w="1134" w:type="dxa"/>
          </w:tcPr>
          <w:p w14:paraId="28E07A03" w14:textId="7F210C8F" w:rsidR="00646A6B" w:rsidRDefault="00646A6B" w:rsidP="008F3811">
            <w:pPr>
              <w:spacing w:after="0" w:line="240" w:lineRule="auto"/>
              <w:rPr>
                <w:bCs/>
                <w:iCs/>
                <w:sz w:val="24"/>
                <w:szCs w:val="24"/>
              </w:rPr>
            </w:pPr>
            <w:r>
              <w:rPr>
                <w:bCs/>
                <w:iCs/>
                <w:sz w:val="24"/>
                <w:szCs w:val="24"/>
              </w:rPr>
              <w:t>SCW</w:t>
            </w:r>
          </w:p>
        </w:tc>
        <w:tc>
          <w:tcPr>
            <w:tcW w:w="992" w:type="dxa"/>
          </w:tcPr>
          <w:p w14:paraId="46B5988F" w14:textId="598FF17D" w:rsidR="00646A6B" w:rsidRDefault="00646A6B" w:rsidP="008F3811">
            <w:pPr>
              <w:spacing w:after="0" w:line="240" w:lineRule="auto"/>
              <w:rPr>
                <w:bCs/>
                <w:iCs/>
                <w:sz w:val="24"/>
                <w:szCs w:val="24"/>
              </w:rPr>
            </w:pPr>
            <w:r>
              <w:rPr>
                <w:bCs/>
                <w:iCs/>
                <w:sz w:val="24"/>
                <w:szCs w:val="24"/>
              </w:rPr>
              <w:t>3.6</w:t>
            </w:r>
          </w:p>
        </w:tc>
        <w:tc>
          <w:tcPr>
            <w:tcW w:w="1418" w:type="dxa"/>
          </w:tcPr>
          <w:p w14:paraId="3FAA8D20" w14:textId="7E39E945" w:rsidR="00646A6B" w:rsidRDefault="00646A6B" w:rsidP="008F3811">
            <w:pPr>
              <w:spacing w:after="0" w:line="240" w:lineRule="auto"/>
              <w:rPr>
                <w:bCs/>
                <w:iCs/>
                <w:sz w:val="24"/>
                <w:szCs w:val="24"/>
              </w:rPr>
            </w:pPr>
            <w:r>
              <w:rPr>
                <w:bCs/>
                <w:iCs/>
                <w:sz w:val="24"/>
                <w:szCs w:val="24"/>
              </w:rPr>
              <w:t>4</w:t>
            </w:r>
          </w:p>
        </w:tc>
        <w:tc>
          <w:tcPr>
            <w:tcW w:w="4536" w:type="dxa"/>
          </w:tcPr>
          <w:p w14:paraId="0CF4E30A" w14:textId="11991F4F" w:rsidR="00646A6B" w:rsidRDefault="00646A6B" w:rsidP="008F3811">
            <w:pPr>
              <w:spacing w:after="0" w:line="240" w:lineRule="auto"/>
              <w:rPr>
                <w:bCs/>
                <w:iCs/>
                <w:sz w:val="24"/>
                <w:szCs w:val="24"/>
              </w:rPr>
            </w:pPr>
            <w:r>
              <w:rPr>
                <w:bCs/>
                <w:iCs/>
                <w:sz w:val="24"/>
                <w:szCs w:val="24"/>
              </w:rPr>
              <w:t>Reviewed and updated link for NHS APP Privacy notices</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17"/>
      <w:footerReference w:type="default" r:id="rId18"/>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841608"/>
      <w:docPartObj>
        <w:docPartGallery w:val="Page Numbers (Bottom of Page)"/>
        <w:docPartUnique/>
      </w:docPartObj>
    </w:sdtPr>
    <w:sdtEndPr>
      <w:rPr>
        <w:noProof/>
      </w:rPr>
    </w:sdtEndPr>
    <w:sdtContent>
      <w:p w14:paraId="44577DA1" w14:textId="4B4B6ABC" w:rsidR="00B24B4E" w:rsidRDefault="00B24B4E">
        <w:pPr>
          <w:pStyle w:val="Footer"/>
          <w:jc w:val="right"/>
        </w:pPr>
        <w:r>
          <w:fldChar w:fldCharType="begin"/>
        </w:r>
        <w:r>
          <w:instrText xml:space="preserve"> PAGE   \* MERGEFORMAT </w:instrText>
        </w:r>
        <w:r>
          <w:fldChar w:fldCharType="separate"/>
        </w:r>
        <w:r w:rsidR="00646A6B">
          <w:rPr>
            <w:noProof/>
          </w:rPr>
          <w:t>6</w:t>
        </w:r>
        <w:r>
          <w:rPr>
            <w:noProof/>
          </w:rPr>
          <w:fldChar w:fldCharType="end"/>
        </w:r>
      </w:p>
    </w:sdtContent>
  </w:sdt>
  <w:p w14:paraId="6B7B5683" w14:textId="73CC914A" w:rsidR="00B24B4E" w:rsidRDefault="00C34040">
    <w:pPr>
      <w:pStyle w:val="Footer"/>
    </w:pPr>
    <w:r>
      <w:t>Sibford Surgery</w:t>
    </w:r>
    <w:r w:rsidR="00A83581">
      <w:t xml:space="preserve"> Privacy Notice – </w:t>
    </w:r>
    <w:r>
      <w:t>07/11/2024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6AA4" w14:textId="09EE5B44" w:rsidR="00DD4DB7" w:rsidRDefault="00C34040" w:rsidP="00DD4DB7">
    <w:pPr>
      <w:pStyle w:val="Header"/>
      <w:jc w:val="right"/>
    </w:pPr>
    <w:r>
      <w:t>Sibford Surgery 2024</w:t>
    </w:r>
  </w:p>
  <w:p w14:paraId="6636DFD4" w14:textId="77777777"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403886">
    <w:abstractNumId w:val="4"/>
  </w:num>
  <w:num w:numId="2" w16cid:durableId="648898402">
    <w:abstractNumId w:val="2"/>
  </w:num>
  <w:num w:numId="3" w16cid:durableId="1195192946">
    <w:abstractNumId w:val="0"/>
  </w:num>
  <w:num w:numId="4" w16cid:durableId="9989905">
    <w:abstractNumId w:val="3"/>
  </w:num>
  <w:num w:numId="5" w16cid:durableId="258149633">
    <w:abstractNumId w:val="8"/>
  </w:num>
  <w:num w:numId="6" w16cid:durableId="282003232">
    <w:abstractNumId w:val="7"/>
  </w:num>
  <w:num w:numId="7" w16cid:durableId="986013051">
    <w:abstractNumId w:val="12"/>
  </w:num>
  <w:num w:numId="8" w16cid:durableId="94908897">
    <w:abstractNumId w:val="5"/>
  </w:num>
  <w:num w:numId="9" w16cid:durableId="1248658624">
    <w:abstractNumId w:val="13"/>
  </w:num>
  <w:num w:numId="10" w16cid:durableId="1706517642">
    <w:abstractNumId w:val="16"/>
  </w:num>
  <w:num w:numId="11" w16cid:durableId="454982049">
    <w:abstractNumId w:val="6"/>
  </w:num>
  <w:num w:numId="12" w16cid:durableId="1460804078">
    <w:abstractNumId w:val="20"/>
  </w:num>
  <w:num w:numId="13" w16cid:durableId="1248151306">
    <w:abstractNumId w:val="15"/>
  </w:num>
  <w:num w:numId="14" w16cid:durableId="1416319962">
    <w:abstractNumId w:val="10"/>
  </w:num>
  <w:num w:numId="15" w16cid:durableId="1343236390">
    <w:abstractNumId w:val="4"/>
  </w:num>
  <w:num w:numId="16" w16cid:durableId="1037461971">
    <w:abstractNumId w:val="11"/>
  </w:num>
  <w:num w:numId="17" w16cid:durableId="1618371727">
    <w:abstractNumId w:val="1"/>
  </w:num>
  <w:num w:numId="18" w16cid:durableId="764620197">
    <w:abstractNumId w:val="17"/>
  </w:num>
  <w:num w:numId="19" w16cid:durableId="2015837858">
    <w:abstractNumId w:val="9"/>
  </w:num>
  <w:num w:numId="20" w16cid:durableId="1733917921">
    <w:abstractNumId w:val="19"/>
  </w:num>
  <w:num w:numId="21" w16cid:durableId="1246233173">
    <w:abstractNumId w:val="14"/>
  </w:num>
  <w:num w:numId="22" w16cid:durableId="1793183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91C0F"/>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01E"/>
    <w:rsid w:val="00315B5E"/>
    <w:rsid w:val="00321FFE"/>
    <w:rsid w:val="00322265"/>
    <w:rsid w:val="00334F7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6A6B"/>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64CD5"/>
    <w:rsid w:val="00991789"/>
    <w:rsid w:val="00992BA4"/>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34040"/>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ico.org.uk/what_we_cover/register_of_data_controlle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conditions/coronavirus-covid-19/covid-pa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s://www.gov.uk/government/publications/the-nhs-constitution-for-england/the-nhs-constitution-for-england" TargetMode="External"/><Relationship Id="rId10" Type="http://schemas.openxmlformats.org/officeDocument/2006/relationships/hyperlink" Target="http://www.nhs.uk/your-nhs-data-mat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555A-BF22-4C8C-9E25-C714D57B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LEONARD, Chris (SIBFORD SURGERY)</cp:lastModifiedBy>
  <cp:revision>3</cp:revision>
  <cp:lastPrinted>2016-09-15T09:05:00Z</cp:lastPrinted>
  <dcterms:created xsi:type="dcterms:W3CDTF">2024-11-07T10:58:00Z</dcterms:created>
  <dcterms:modified xsi:type="dcterms:W3CDTF">2024-11-07T11:02:00Z</dcterms:modified>
</cp:coreProperties>
</file>